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C3" w:rsidRPr="0033553B" w:rsidRDefault="005946C3" w:rsidP="005946C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53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Сведения </w:t>
      </w:r>
    </w:p>
    <w:p w:rsidR="0033553B" w:rsidRPr="0033553B" w:rsidRDefault="005946C3" w:rsidP="005946C3">
      <w:pPr>
        <w:spacing w:after="0" w:line="240" w:lineRule="auto"/>
        <w:ind w:firstLine="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33553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о выборах в органы местного самоуправления, планируемых в сентябре 2018 года  на территории </w:t>
      </w:r>
      <w:r w:rsidR="007A67B0" w:rsidRPr="0033553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Краснохолмского района</w:t>
      </w:r>
      <w:r w:rsidR="0033553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Тверской области</w:t>
      </w:r>
      <w:bookmarkStart w:id="0" w:name="_GoBack"/>
      <w:bookmarkEnd w:id="0"/>
    </w:p>
    <w:p w:rsidR="005946C3" w:rsidRPr="005946C3" w:rsidRDefault="005946C3" w:rsidP="005946C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6C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17243" w:type="dxa"/>
        <w:tblLook w:val="04A0" w:firstRow="1" w:lastRow="0" w:firstColumn="1" w:lastColumn="0" w:noHBand="0" w:noVBand="1"/>
      </w:tblPr>
      <w:tblGrid>
        <w:gridCol w:w="593"/>
        <w:gridCol w:w="3422"/>
        <w:gridCol w:w="2919"/>
        <w:gridCol w:w="1843"/>
        <w:gridCol w:w="1968"/>
        <w:gridCol w:w="1117"/>
        <w:gridCol w:w="1944"/>
        <w:gridCol w:w="1340"/>
        <w:gridCol w:w="2097"/>
      </w:tblGrid>
      <w:tr w:rsidR="0033553B" w:rsidRPr="005946C3" w:rsidTr="0033553B">
        <w:trPr>
          <w:trHeight w:val="111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№</w:t>
            </w: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 xml:space="preserve"> </w:t>
            </w:r>
          </w:p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Наименование </w:t>
            </w:r>
          </w:p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Наименование выборов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Численность избирателей (чел.)                  (на 01.01.2018)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Вид </w:t>
            </w:r>
          </w:p>
          <w:p w:rsidR="0033553B" w:rsidRPr="005946C3" w:rsidRDefault="0033553B" w:rsidP="003355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избирательной системы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53B" w:rsidRPr="005946C3" w:rsidRDefault="0033553B" w:rsidP="003355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Количество </w:t>
            </w:r>
          </w:p>
          <w:p w:rsidR="0033553B" w:rsidRPr="005946C3" w:rsidRDefault="0033553B" w:rsidP="003355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замещаемых депутатских мандатов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Срок полномочий (лет) 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53B" w:rsidRPr="005946C3" w:rsidRDefault="0033553B" w:rsidP="005946C3">
            <w:pPr>
              <w:spacing w:beforeAutospacing="1" w:after="0" w:afterAutospacing="1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3553B" w:rsidRPr="005946C3" w:rsidTr="0033553B">
        <w:trPr>
          <w:trHeight w:val="10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53B" w:rsidRPr="005946C3" w:rsidRDefault="0033553B" w:rsidP="003355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многомандатным избирательным округам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53B" w:rsidRPr="005946C3" w:rsidRDefault="0033553B" w:rsidP="005946C3">
            <w:pPr>
              <w:spacing w:beforeAutospacing="1" w:after="0" w:afterAutospacing="1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3553B" w:rsidRPr="005946C3" w:rsidTr="0033553B">
        <w:trPr>
          <w:trHeight w:val="5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3B" w:rsidRPr="007A67B0" w:rsidRDefault="0033553B" w:rsidP="0033553B">
            <w:pPr>
              <w:spacing w:line="240" w:lineRule="auto"/>
              <w:ind w:firstLine="0"/>
              <w:jc w:val="center"/>
              <w:rPr>
                <w:b/>
                <w:color w:val="333333"/>
                <w:sz w:val="24"/>
                <w:szCs w:val="24"/>
              </w:rPr>
            </w:pPr>
            <w:r w:rsidRPr="007A67B0">
              <w:rPr>
                <w:rFonts w:ascii="Tahoma" w:hAnsi="Tahoma" w:cs="Tahoma"/>
                <w:b/>
                <w:bCs/>
                <w:i/>
                <w:iCs/>
                <w:color w:val="333333"/>
                <w:sz w:val="20"/>
                <w:szCs w:val="20"/>
              </w:rPr>
              <w:t>Муниципальное образование городское поселение город Красный Холм Краснохолмского района Тверской области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53B" w:rsidRPr="00355970" w:rsidRDefault="0033553B" w:rsidP="0033553B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355970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Выборы депутатов Совета депутатов городского поселения город Красный Холм  четвертого созыва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3B" w:rsidRPr="00355970" w:rsidRDefault="0033553B" w:rsidP="0033553B">
            <w:pPr>
              <w:spacing w:line="240" w:lineRule="auto"/>
              <w:ind w:firstLine="12"/>
              <w:jc w:val="center"/>
              <w:rPr>
                <w:color w:val="333333"/>
                <w:sz w:val="24"/>
                <w:szCs w:val="24"/>
              </w:rPr>
            </w:pPr>
            <w:r w:rsidRPr="00355970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5142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3B" w:rsidRPr="00355970" w:rsidRDefault="0033553B" w:rsidP="0033553B">
            <w:pPr>
              <w:spacing w:line="240" w:lineRule="auto"/>
              <w:ind w:firstLine="51"/>
              <w:jc w:val="center"/>
              <w:rPr>
                <w:color w:val="333333"/>
                <w:sz w:val="24"/>
                <w:szCs w:val="24"/>
              </w:rPr>
            </w:pPr>
            <w:r w:rsidRPr="00355970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мажоритарная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3B" w:rsidRPr="00355970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 w:rsidRPr="00355970">
              <w:rPr>
                <w:rFonts w:ascii="Tahoma" w:hAnsi="Tahoma" w:cs="Tahom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3B" w:rsidRPr="00355970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 w:rsidRPr="00355970">
              <w:rPr>
                <w:rFonts w:ascii="Tahoma" w:hAnsi="Tahoma" w:cs="Tahom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3B" w:rsidRPr="007A67B0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 w:rsidRPr="007A67B0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53B" w:rsidRPr="005946C3" w:rsidRDefault="0033553B" w:rsidP="005946C3">
            <w:pPr>
              <w:spacing w:beforeAutospacing="1" w:after="0" w:afterAutospacing="1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3553B" w:rsidRPr="005946C3" w:rsidTr="0033553B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3B" w:rsidRPr="007A67B0" w:rsidRDefault="0033553B" w:rsidP="0033553B">
            <w:pPr>
              <w:spacing w:line="240" w:lineRule="auto"/>
              <w:ind w:firstLine="0"/>
              <w:jc w:val="center"/>
              <w:rPr>
                <w:b/>
                <w:color w:val="333333"/>
                <w:sz w:val="24"/>
                <w:szCs w:val="24"/>
              </w:rPr>
            </w:pPr>
            <w:r w:rsidRPr="007A67B0">
              <w:rPr>
                <w:rFonts w:ascii="Tahoma" w:hAnsi="Tahoma" w:cs="Tahoma"/>
                <w:b/>
                <w:i/>
                <w:iCs/>
                <w:color w:val="333333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7A67B0">
              <w:rPr>
                <w:rFonts w:ascii="Tahoma" w:hAnsi="Tahoma" w:cs="Tahoma"/>
                <w:b/>
                <w:i/>
                <w:iCs/>
                <w:color w:val="333333"/>
                <w:sz w:val="20"/>
                <w:szCs w:val="20"/>
              </w:rPr>
              <w:t>Барбинское</w:t>
            </w:r>
            <w:proofErr w:type="spellEnd"/>
            <w:r w:rsidRPr="007A67B0">
              <w:rPr>
                <w:rFonts w:ascii="Tahoma" w:hAnsi="Tahoma" w:cs="Tahoma"/>
                <w:b/>
                <w:i/>
                <w:iCs/>
                <w:color w:val="333333"/>
                <w:sz w:val="20"/>
                <w:szCs w:val="20"/>
              </w:rPr>
              <w:t xml:space="preserve"> сельское поселение Краснохолмского района Тверской области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3B" w:rsidRDefault="0033553B" w:rsidP="0033553B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Выборы депутатов Совета депутатов Барбинского сельского поселения  второго созыва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3B" w:rsidRDefault="0033553B" w:rsidP="0033553B">
            <w:pPr>
              <w:spacing w:line="240" w:lineRule="auto"/>
              <w:ind w:firstLine="12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1970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Default="0033553B" w:rsidP="0033553B">
            <w:pPr>
              <w:spacing w:line="240" w:lineRule="auto"/>
              <w:ind w:firstLine="51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мажоритарная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Pr="00355970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 w:rsidRPr="00355970">
              <w:rPr>
                <w:rFonts w:ascii="Tahoma" w:hAnsi="Tahoma" w:cs="Tahom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Pr="00355970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 w:rsidRPr="00355970">
              <w:rPr>
                <w:rFonts w:ascii="Tahoma" w:hAnsi="Tahoma" w:cs="Tahom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Pr="00355970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 w:rsidRPr="00355970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53B" w:rsidRPr="005946C3" w:rsidRDefault="0033553B" w:rsidP="005946C3">
            <w:pPr>
              <w:spacing w:beforeAutospacing="1" w:after="0" w:afterAutospacing="1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3553B" w:rsidRPr="005946C3" w:rsidTr="0033553B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3B" w:rsidRPr="007A67B0" w:rsidRDefault="0033553B" w:rsidP="0033553B">
            <w:pPr>
              <w:spacing w:line="240" w:lineRule="auto"/>
              <w:ind w:firstLine="0"/>
              <w:jc w:val="center"/>
              <w:rPr>
                <w:b/>
                <w:color w:val="333333"/>
                <w:sz w:val="24"/>
                <w:szCs w:val="24"/>
              </w:rPr>
            </w:pPr>
            <w:r w:rsidRPr="007A67B0">
              <w:rPr>
                <w:rFonts w:ascii="Tahoma" w:hAnsi="Tahoma" w:cs="Tahoma"/>
                <w:b/>
                <w:i/>
                <w:iCs/>
                <w:color w:val="333333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7A67B0">
              <w:rPr>
                <w:rFonts w:ascii="Tahoma" w:hAnsi="Tahoma" w:cs="Tahoma"/>
                <w:b/>
                <w:i/>
                <w:iCs/>
                <w:color w:val="333333"/>
                <w:sz w:val="20"/>
                <w:szCs w:val="20"/>
              </w:rPr>
              <w:t>Глебенское</w:t>
            </w:r>
            <w:proofErr w:type="spellEnd"/>
            <w:r w:rsidRPr="007A67B0">
              <w:rPr>
                <w:rFonts w:ascii="Tahoma" w:hAnsi="Tahoma" w:cs="Tahoma"/>
                <w:b/>
                <w:i/>
                <w:iCs/>
                <w:color w:val="333333"/>
                <w:sz w:val="20"/>
                <w:szCs w:val="20"/>
              </w:rPr>
              <w:t xml:space="preserve"> сельское поселение Краснохолмского района Тверской области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53B" w:rsidRDefault="0033553B" w:rsidP="0033553B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Выборы депутатов Совета депутатов Глебенского сельского поселения  второго созыва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3B" w:rsidRDefault="0033553B" w:rsidP="0033553B">
            <w:pPr>
              <w:spacing w:line="240" w:lineRule="auto"/>
              <w:ind w:firstLine="12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1020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Default="0033553B" w:rsidP="0033553B">
            <w:pPr>
              <w:spacing w:line="240" w:lineRule="auto"/>
              <w:ind w:firstLine="51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мажоритарная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53B" w:rsidRPr="005946C3" w:rsidRDefault="0033553B" w:rsidP="005946C3">
            <w:pPr>
              <w:spacing w:beforeAutospacing="1" w:after="0" w:afterAutospacing="1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3553B" w:rsidRPr="005946C3" w:rsidTr="0033553B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3B" w:rsidRPr="005946C3" w:rsidRDefault="0033553B" w:rsidP="005946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6C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3B" w:rsidRPr="007A67B0" w:rsidRDefault="0033553B" w:rsidP="0033553B">
            <w:pPr>
              <w:spacing w:line="240" w:lineRule="auto"/>
              <w:ind w:firstLine="0"/>
              <w:jc w:val="center"/>
              <w:rPr>
                <w:b/>
                <w:color w:val="333333"/>
                <w:sz w:val="24"/>
                <w:szCs w:val="24"/>
              </w:rPr>
            </w:pPr>
            <w:r w:rsidRPr="007A67B0">
              <w:rPr>
                <w:rFonts w:ascii="Tahoma" w:hAnsi="Tahoma" w:cs="Tahoma"/>
                <w:b/>
                <w:i/>
                <w:iCs/>
                <w:color w:val="333333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7A67B0">
              <w:rPr>
                <w:rFonts w:ascii="Tahoma" w:hAnsi="Tahoma" w:cs="Tahoma"/>
                <w:b/>
                <w:i/>
                <w:iCs/>
                <w:color w:val="333333"/>
                <w:sz w:val="20"/>
                <w:szCs w:val="20"/>
              </w:rPr>
              <w:t>Лихачевское</w:t>
            </w:r>
            <w:proofErr w:type="spellEnd"/>
            <w:r w:rsidRPr="007A67B0">
              <w:rPr>
                <w:rFonts w:ascii="Tahoma" w:hAnsi="Tahoma" w:cs="Tahoma"/>
                <w:b/>
                <w:i/>
                <w:iCs/>
                <w:color w:val="333333"/>
                <w:sz w:val="20"/>
                <w:szCs w:val="20"/>
              </w:rPr>
              <w:t xml:space="preserve"> сельское поселение Краснохолмского района Тверской области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53B" w:rsidRDefault="0033553B" w:rsidP="0033553B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Выборы </w:t>
            </w:r>
            <w:proofErr w:type="gramStart"/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депутатов Совета депутатов Лихачевского сельского поселения  второго созыва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3B" w:rsidRDefault="0033553B" w:rsidP="0033553B">
            <w:pPr>
              <w:spacing w:line="240" w:lineRule="auto"/>
              <w:ind w:firstLine="12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1087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Default="0033553B" w:rsidP="0033553B">
            <w:pPr>
              <w:spacing w:line="240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мажоритарная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53B" w:rsidRDefault="0033553B" w:rsidP="0033553B">
            <w:pPr>
              <w:spacing w:line="240" w:lineRule="auto"/>
              <w:ind w:firstLine="2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53B" w:rsidRPr="005946C3" w:rsidRDefault="0033553B" w:rsidP="005946C3">
            <w:pPr>
              <w:spacing w:beforeAutospacing="1" w:after="0" w:afterAutospacing="1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946C3" w:rsidRDefault="005946C3"/>
    <w:sectPr w:rsidR="005946C3" w:rsidSect="0033553B">
      <w:pgSz w:w="16839" w:h="11907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DB"/>
    <w:rsid w:val="001207EF"/>
    <w:rsid w:val="0022538B"/>
    <w:rsid w:val="0033553B"/>
    <w:rsid w:val="00355970"/>
    <w:rsid w:val="005946C3"/>
    <w:rsid w:val="007A67B0"/>
    <w:rsid w:val="00C94632"/>
    <w:rsid w:val="00D93F18"/>
    <w:rsid w:val="00D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EF"/>
  </w:style>
  <w:style w:type="paragraph" w:styleId="1">
    <w:name w:val="heading 1"/>
    <w:basedOn w:val="a"/>
    <w:next w:val="a"/>
    <w:link w:val="10"/>
    <w:uiPriority w:val="9"/>
    <w:qFormat/>
    <w:rsid w:val="001207E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7E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7E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7E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7E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7E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7E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7E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7E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7E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207E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207E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07E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207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207E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07E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207EF"/>
    <w:rPr>
      <w:b/>
      <w:bCs/>
      <w:spacing w:val="0"/>
    </w:rPr>
  </w:style>
  <w:style w:type="character" w:styleId="a9">
    <w:name w:val="Emphasis"/>
    <w:uiPriority w:val="20"/>
    <w:qFormat/>
    <w:rsid w:val="001207E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207E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207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07E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207E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207E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207E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207E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207E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207EF"/>
    <w:rPr>
      <w:smallCaps/>
    </w:rPr>
  </w:style>
  <w:style w:type="character" w:styleId="af1">
    <w:name w:val="Intense Reference"/>
    <w:uiPriority w:val="32"/>
    <w:qFormat/>
    <w:rsid w:val="001207EF"/>
    <w:rPr>
      <w:b/>
      <w:bCs/>
      <w:smallCaps/>
      <w:color w:val="auto"/>
    </w:rPr>
  </w:style>
  <w:style w:type="character" w:styleId="af2">
    <w:name w:val="Book Title"/>
    <w:uiPriority w:val="33"/>
    <w:qFormat/>
    <w:rsid w:val="001207E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07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EF"/>
  </w:style>
  <w:style w:type="paragraph" w:styleId="1">
    <w:name w:val="heading 1"/>
    <w:basedOn w:val="a"/>
    <w:next w:val="a"/>
    <w:link w:val="10"/>
    <w:uiPriority w:val="9"/>
    <w:qFormat/>
    <w:rsid w:val="001207E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7E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7E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7E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7E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7E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7E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7E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7E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7E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07E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207E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207E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07E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207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207E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07E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207EF"/>
    <w:rPr>
      <w:b/>
      <w:bCs/>
      <w:spacing w:val="0"/>
    </w:rPr>
  </w:style>
  <w:style w:type="character" w:styleId="a9">
    <w:name w:val="Emphasis"/>
    <w:uiPriority w:val="20"/>
    <w:qFormat/>
    <w:rsid w:val="001207E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207E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207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07E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207E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207E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207E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207E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207E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207EF"/>
    <w:rPr>
      <w:smallCaps/>
    </w:rPr>
  </w:style>
  <w:style w:type="character" w:styleId="af1">
    <w:name w:val="Intense Reference"/>
    <w:uiPriority w:val="32"/>
    <w:qFormat/>
    <w:rsid w:val="001207EF"/>
    <w:rPr>
      <w:b/>
      <w:bCs/>
      <w:smallCaps/>
      <w:color w:val="auto"/>
    </w:rPr>
  </w:style>
  <w:style w:type="character" w:styleId="af2">
    <w:name w:val="Book Title"/>
    <w:uiPriority w:val="33"/>
    <w:qFormat/>
    <w:rsid w:val="001207E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07E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5EDF0"/>
                <w:right w:val="none" w:sz="0" w:space="0" w:color="auto"/>
              </w:divBdr>
              <w:divsChild>
                <w:div w:id="998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5EDF0"/>
                <w:right w:val="none" w:sz="0" w:space="0" w:color="auto"/>
              </w:divBdr>
              <w:divsChild>
                <w:div w:id="10407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5EDF0"/>
                <w:right w:val="none" w:sz="0" w:space="0" w:color="auto"/>
              </w:divBdr>
              <w:divsChild>
                <w:div w:id="1262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5EDF0"/>
                <w:right w:val="none" w:sz="0" w:space="0" w:color="auto"/>
              </w:divBdr>
              <w:divsChild>
                <w:div w:id="16299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5EDF0"/>
                <w:right w:val="none" w:sz="0" w:space="0" w:color="auto"/>
              </w:divBdr>
              <w:divsChild>
                <w:div w:id="19500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5EDF0"/>
                <w:right w:val="none" w:sz="0" w:space="0" w:color="auto"/>
              </w:divBdr>
              <w:divsChild>
                <w:div w:id="2688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2018-04-23T08:16:00Z</dcterms:created>
  <dcterms:modified xsi:type="dcterms:W3CDTF">2018-04-23T12:59:00Z</dcterms:modified>
</cp:coreProperties>
</file>