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E1804" w14:textId="4F99002D" w:rsidR="002949A9" w:rsidRPr="00DB3D26" w:rsidRDefault="002949A9" w:rsidP="00496B3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2949A9">
        <w:rPr>
          <w:rFonts w:ascii="Times New Roman" w:eastAsia="Calibri" w:hAnsi="Times New Roman" w:cs="Times New Roman"/>
          <w:b/>
          <w:sz w:val="32"/>
          <w:szCs w:val="32"/>
        </w:rPr>
        <w:t>ТЕРРИТОРИАЛЬНАЯ ИЗБИРАТЕЛЬНАЯ КОМИССИЯ</w:t>
      </w:r>
      <w:r w:rsidR="0003664C">
        <w:rPr>
          <w:rFonts w:ascii="Times New Roman" w:eastAsia="Calibri" w:hAnsi="Times New Roman" w:cs="Times New Roman"/>
          <w:b/>
          <w:sz w:val="32"/>
          <w:szCs w:val="32"/>
        </w:rPr>
        <w:br/>
      </w:r>
      <w:r w:rsidR="00DB3D26" w:rsidRPr="00DB3D26">
        <w:rPr>
          <w:rFonts w:ascii="Times New Roman" w:eastAsia="Calibri" w:hAnsi="Times New Roman" w:cs="Times New Roman"/>
          <w:b/>
          <w:sz w:val="32"/>
          <w:szCs w:val="32"/>
        </w:rPr>
        <w:t xml:space="preserve">КРАСНОХОЛМСКОГО </w:t>
      </w:r>
      <w:r w:rsidR="00DB3D26">
        <w:rPr>
          <w:rFonts w:ascii="Times New Roman" w:eastAsia="Calibri" w:hAnsi="Times New Roman" w:cs="Times New Roman"/>
          <w:b/>
          <w:sz w:val="32"/>
          <w:szCs w:val="32"/>
        </w:rPr>
        <w:t>ОКРУГА</w:t>
      </w:r>
    </w:p>
    <w:p w14:paraId="3E4DE3EB" w14:textId="77777777" w:rsidR="004D284E" w:rsidRPr="004D284E" w:rsidRDefault="004D284E" w:rsidP="004D284E">
      <w:pPr>
        <w:keepNext/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80"/>
          <w:kern w:val="32"/>
          <w:sz w:val="32"/>
          <w:szCs w:val="32"/>
          <w:lang w:val="x-none" w:eastAsia="x-none"/>
        </w:rPr>
      </w:pPr>
      <w:r w:rsidRPr="004D284E">
        <w:rPr>
          <w:rFonts w:ascii="Times New Roman" w:eastAsia="Times New Roman" w:hAnsi="Times New Roman" w:cs="Times New Roman"/>
          <w:b/>
          <w:spacing w:val="80"/>
          <w:kern w:val="32"/>
          <w:sz w:val="32"/>
          <w:szCs w:val="32"/>
          <w:lang w:val="x-none" w:eastAsia="x-none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04"/>
        <w:gridCol w:w="3129"/>
        <w:gridCol w:w="1092"/>
        <w:gridCol w:w="2029"/>
      </w:tblGrid>
      <w:tr w:rsidR="004D284E" w:rsidRPr="004D284E" w14:paraId="24BBDA95" w14:textId="77777777" w:rsidTr="006E7944">
        <w:tc>
          <w:tcPr>
            <w:tcW w:w="3105" w:type="dxa"/>
            <w:tcBorders>
              <w:bottom w:val="single" w:sz="4" w:space="0" w:color="auto"/>
            </w:tcBorders>
            <w:vAlign w:val="bottom"/>
          </w:tcPr>
          <w:p w14:paraId="4D2D7B2C" w14:textId="684191FB" w:rsidR="004D284E" w:rsidRPr="004D284E" w:rsidRDefault="00DB3D26" w:rsidP="004D28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="009D5BA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августа 2026 года</w:t>
            </w:r>
          </w:p>
        </w:tc>
        <w:tc>
          <w:tcPr>
            <w:tcW w:w="3129" w:type="dxa"/>
            <w:vAlign w:val="bottom"/>
          </w:tcPr>
          <w:p w14:paraId="64DB27CA" w14:textId="77777777" w:rsidR="004D284E" w:rsidRPr="004D284E" w:rsidRDefault="004D284E" w:rsidP="004D28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60"/>
                <w:sz w:val="28"/>
                <w:szCs w:val="28"/>
              </w:rPr>
            </w:pPr>
          </w:p>
        </w:tc>
        <w:tc>
          <w:tcPr>
            <w:tcW w:w="1092" w:type="dxa"/>
            <w:vAlign w:val="bottom"/>
          </w:tcPr>
          <w:p w14:paraId="4692644C" w14:textId="77777777" w:rsidR="004D284E" w:rsidRPr="004D284E" w:rsidRDefault="004D284E" w:rsidP="004D284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pacing w:val="60"/>
                <w:sz w:val="28"/>
                <w:szCs w:val="28"/>
              </w:rPr>
            </w:pPr>
            <w:r w:rsidRPr="004D284E">
              <w:rPr>
                <w:rFonts w:ascii="Times New Roman" w:eastAsia="Calibri" w:hAnsi="Times New Roman" w:cs="Times New Roman"/>
                <w:color w:val="000000"/>
                <w:spacing w:val="60"/>
                <w:sz w:val="28"/>
                <w:szCs w:val="28"/>
              </w:rPr>
              <w:t>№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vAlign w:val="bottom"/>
          </w:tcPr>
          <w:p w14:paraId="791E915F" w14:textId="38CD8066" w:rsidR="004D284E" w:rsidRPr="004D284E" w:rsidRDefault="00DB3D26" w:rsidP="005172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7/5</w:t>
            </w:r>
            <w:r w:rsidR="00B335C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-6</w:t>
            </w:r>
          </w:p>
        </w:tc>
      </w:tr>
      <w:tr w:rsidR="004D284E" w:rsidRPr="004D284E" w14:paraId="3B891DC4" w14:textId="77777777" w:rsidTr="006E7944">
        <w:tc>
          <w:tcPr>
            <w:tcW w:w="3105" w:type="dxa"/>
            <w:tcBorders>
              <w:top w:val="single" w:sz="4" w:space="0" w:color="auto"/>
            </w:tcBorders>
          </w:tcPr>
          <w:p w14:paraId="55BD3D5A" w14:textId="77777777" w:rsidR="004D284E" w:rsidRPr="0003664C" w:rsidRDefault="004D284E" w:rsidP="00036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60"/>
                <w:sz w:val="24"/>
                <w:szCs w:val="24"/>
              </w:rPr>
            </w:pPr>
          </w:p>
        </w:tc>
        <w:tc>
          <w:tcPr>
            <w:tcW w:w="3129" w:type="dxa"/>
          </w:tcPr>
          <w:p w14:paraId="57E77A83" w14:textId="4F5EF6FD" w:rsidR="004D284E" w:rsidRPr="0003664C" w:rsidRDefault="004D284E" w:rsidP="00036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3664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</w:t>
            </w:r>
            <w:r w:rsidR="00EF6303" w:rsidRPr="00036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B3D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Красный Холм</w:t>
            </w:r>
          </w:p>
        </w:tc>
        <w:tc>
          <w:tcPr>
            <w:tcW w:w="3121" w:type="dxa"/>
            <w:gridSpan w:val="2"/>
          </w:tcPr>
          <w:p w14:paraId="6653E51B" w14:textId="77777777" w:rsidR="004D284E" w:rsidRPr="0003664C" w:rsidRDefault="004D284E" w:rsidP="0003664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60"/>
                <w:sz w:val="24"/>
                <w:szCs w:val="24"/>
              </w:rPr>
            </w:pPr>
          </w:p>
        </w:tc>
      </w:tr>
    </w:tbl>
    <w:p w14:paraId="24675131" w14:textId="6F53B22A" w:rsidR="006E7944" w:rsidRPr="004D284E" w:rsidRDefault="006E7944" w:rsidP="0003664C">
      <w:pPr>
        <w:spacing w:before="360" w:after="3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О проведении жеребьевок по распределению между политическими партиями,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зарегистрировавшими федеральные списки кандидатов, 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>зарегистрированными кандидатами по одномандатным избирате</w:t>
      </w:r>
      <w:r>
        <w:rPr>
          <w:rFonts w:ascii="Times New Roman" w:eastAsia="Calibri" w:hAnsi="Times New Roman" w:cs="Times New Roman"/>
          <w:b/>
          <w:sz w:val="28"/>
          <w:szCs w:val="28"/>
        </w:rPr>
        <w:t>льным округам «Тверская область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Calibri" w:hAnsi="Times New Roman" w:cs="Times New Roman"/>
          <w:b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>Тверской одномандатный избирательный округ №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>17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03664C">
        <w:rPr>
          <w:rFonts w:ascii="Times New Roman" w:eastAsia="Calibri" w:hAnsi="Times New Roman" w:cs="Times New Roman"/>
          <w:b/>
          <w:sz w:val="28"/>
          <w:szCs w:val="28"/>
        </w:rPr>
        <w:t>» и «Тверская область – 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>Заволжский одномандатный избирательный округ №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Calibri" w:hAnsi="Times New Roman" w:cs="Times New Roman"/>
          <w:b/>
          <w:sz w:val="28"/>
          <w:szCs w:val="28"/>
        </w:rPr>
        <w:t>179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b/>
          <w:sz w:val="28"/>
          <w:szCs w:val="28"/>
        </w:rPr>
        <w:t>печатной площади, предоставляемой безвозмездно в региональном государственном периодическом печатном издании «</w:t>
      </w:r>
      <w:r w:rsidR="00DB3D26">
        <w:rPr>
          <w:rFonts w:ascii="Times New Roman" w:eastAsia="Calibri" w:hAnsi="Times New Roman" w:cs="Times New Roman"/>
          <w:b/>
          <w:sz w:val="28"/>
          <w:szCs w:val="28"/>
        </w:rPr>
        <w:t>Сельская новь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4D284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при проведении </w:t>
      </w:r>
      <w:r w:rsidRPr="004D284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выборов депутатов Государственной Думы Федерального Собрания 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Российской Федерации </w:t>
      </w:r>
      <w:r>
        <w:rPr>
          <w:rFonts w:ascii="Times New Roman" w:eastAsia="Calibri" w:hAnsi="Times New Roman" w:cs="Times New Roman"/>
          <w:b/>
          <w:sz w:val="28"/>
          <w:szCs w:val="28"/>
        </w:rPr>
        <w:t>девятого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 созыва</w:t>
      </w:r>
    </w:p>
    <w:p w14:paraId="13B6602D" w14:textId="143C389E" w:rsidR="00F5219B" w:rsidRPr="00F5219B" w:rsidRDefault="004D284E" w:rsidP="0029007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частью </w:t>
      </w:r>
      <w:r w:rsidR="00661C30">
        <w:rPr>
          <w:rFonts w:ascii="Times New Roman" w:eastAsia="Calibri" w:hAnsi="Times New Roman" w:cs="Times New Roman"/>
          <w:sz w:val="28"/>
          <w:szCs w:val="28"/>
        </w:rPr>
        <w:t>6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статьи 6</w:t>
      </w:r>
      <w:r w:rsidR="00661C30">
        <w:rPr>
          <w:rFonts w:ascii="Times New Roman" w:eastAsia="Calibri" w:hAnsi="Times New Roman" w:cs="Times New Roman"/>
          <w:sz w:val="28"/>
          <w:szCs w:val="28"/>
        </w:rPr>
        <w:t>6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22</w:t>
      </w:r>
      <w:r w:rsidR="006E7944">
        <w:rPr>
          <w:rFonts w:ascii="Times New Roman" w:eastAsia="Calibri" w:hAnsi="Times New Roman" w:cs="Times New Roman"/>
          <w:sz w:val="28"/>
          <w:szCs w:val="28"/>
        </w:rPr>
        <w:t>.02.</w:t>
      </w:r>
      <w:r w:rsidRPr="004D284E">
        <w:rPr>
          <w:rFonts w:ascii="Times New Roman" w:eastAsia="Calibri" w:hAnsi="Times New Roman" w:cs="Times New Roman"/>
          <w:sz w:val="28"/>
          <w:szCs w:val="28"/>
        </w:rPr>
        <w:t>2014 №</w:t>
      </w:r>
      <w:r w:rsidR="00290076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D284E">
        <w:rPr>
          <w:rFonts w:ascii="Times New Roman" w:eastAsia="Calibri" w:hAnsi="Times New Roman" w:cs="Times New Roman"/>
          <w:sz w:val="28"/>
          <w:szCs w:val="28"/>
        </w:rPr>
        <w:t>20-ФЗ «О выборах депутатов Государственной Думы Федерального Собрания Российской Федерации»</w:t>
      </w:r>
      <w:r w:rsidR="00F5219B">
        <w:rPr>
          <w:rFonts w:ascii="Times New Roman" w:eastAsia="Calibri" w:hAnsi="Times New Roman" w:cs="Times New Roman"/>
          <w:sz w:val="28"/>
          <w:szCs w:val="28"/>
        </w:rPr>
        <w:t>,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>Порядком проведения жеребьев</w:t>
      </w:r>
      <w:r w:rsidR="00661C30">
        <w:rPr>
          <w:rFonts w:ascii="Times New Roman" w:eastAsia="Calibri" w:hAnsi="Times New Roman" w:cs="Times New Roman"/>
          <w:sz w:val="28"/>
          <w:szCs w:val="28"/>
        </w:rPr>
        <w:t>ки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по распределению между политическими партиями, зарегистрировавшими федеральные списки кандидатов,</w:t>
      </w:r>
      <w:r w:rsidR="00661C30">
        <w:rPr>
          <w:rFonts w:ascii="Times New Roman" w:eastAsia="Calibri" w:hAnsi="Times New Roman" w:cs="Times New Roman"/>
          <w:sz w:val="28"/>
          <w:szCs w:val="28"/>
        </w:rPr>
        <w:t xml:space="preserve"> и кандидатами, 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зарегистрированными по одномандатным избирательным округам, печатной площади для </w:t>
      </w:r>
      <w:r w:rsidR="00661C30">
        <w:rPr>
          <w:rFonts w:ascii="Times New Roman" w:eastAsia="Calibri" w:hAnsi="Times New Roman" w:cs="Times New Roman"/>
          <w:sz w:val="28"/>
          <w:szCs w:val="28"/>
        </w:rPr>
        <w:t>публикации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предвыборных агитационных материалов в региональных государственных периодических печатных изданиях при проведении выборов депутатов Государственной Думы Федерального Собрания Российской Федерации </w:t>
      </w:r>
      <w:r w:rsidR="00A3512F">
        <w:rPr>
          <w:rFonts w:ascii="Times New Roman" w:eastAsia="Calibri" w:hAnsi="Times New Roman" w:cs="Times New Roman"/>
          <w:sz w:val="28"/>
          <w:szCs w:val="28"/>
        </w:rPr>
        <w:t>девятого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созыва, утвержденным постановлением Центральной избирательной комиссии Российской Федерации от </w:t>
      </w:r>
      <w:r w:rsidR="00A3512F">
        <w:rPr>
          <w:rFonts w:ascii="Times New Roman" w:eastAsia="Calibri" w:hAnsi="Times New Roman" w:cs="Times New Roman"/>
          <w:sz w:val="28"/>
          <w:szCs w:val="28"/>
        </w:rPr>
        <w:t>29</w:t>
      </w:r>
      <w:r w:rsidR="00F5219B">
        <w:rPr>
          <w:rFonts w:ascii="Times New Roman" w:eastAsia="Calibri" w:hAnsi="Times New Roman" w:cs="Times New Roman"/>
          <w:sz w:val="28"/>
          <w:szCs w:val="28"/>
        </w:rPr>
        <w:t>.0</w:t>
      </w:r>
      <w:r w:rsidR="00A3512F">
        <w:rPr>
          <w:rFonts w:ascii="Times New Roman" w:eastAsia="Calibri" w:hAnsi="Times New Roman" w:cs="Times New Roman"/>
          <w:sz w:val="28"/>
          <w:szCs w:val="28"/>
        </w:rPr>
        <w:t>7</w:t>
      </w:r>
      <w:r w:rsidR="00F5219B">
        <w:rPr>
          <w:rFonts w:ascii="Times New Roman" w:eastAsia="Calibri" w:hAnsi="Times New Roman" w:cs="Times New Roman"/>
          <w:sz w:val="28"/>
          <w:szCs w:val="28"/>
        </w:rPr>
        <w:t>.202</w:t>
      </w:r>
      <w:r w:rsidR="00A3512F">
        <w:rPr>
          <w:rFonts w:ascii="Times New Roman" w:eastAsia="Calibri" w:hAnsi="Times New Roman" w:cs="Times New Roman"/>
          <w:sz w:val="28"/>
          <w:szCs w:val="28"/>
        </w:rPr>
        <w:t>6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290076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61C30">
        <w:rPr>
          <w:rFonts w:ascii="Times New Roman" w:eastAsia="Calibri" w:hAnsi="Times New Roman" w:cs="Times New Roman"/>
          <w:sz w:val="28"/>
          <w:szCs w:val="28"/>
        </w:rPr>
        <w:t>3</w:t>
      </w:r>
      <w:r w:rsidR="00A3512F">
        <w:rPr>
          <w:rFonts w:ascii="Times New Roman" w:eastAsia="Calibri" w:hAnsi="Times New Roman" w:cs="Times New Roman"/>
          <w:sz w:val="28"/>
          <w:szCs w:val="28"/>
        </w:rPr>
        <w:t>1</w:t>
      </w:r>
      <w:r w:rsidR="00661C30">
        <w:rPr>
          <w:rFonts w:ascii="Times New Roman" w:eastAsia="Calibri" w:hAnsi="Times New Roman" w:cs="Times New Roman"/>
          <w:sz w:val="28"/>
          <w:szCs w:val="28"/>
        </w:rPr>
        <w:t>/</w:t>
      </w:r>
      <w:r w:rsidR="00A3512F">
        <w:rPr>
          <w:rFonts w:ascii="Times New Roman" w:eastAsia="Calibri" w:hAnsi="Times New Roman" w:cs="Times New Roman"/>
          <w:sz w:val="28"/>
          <w:szCs w:val="28"/>
        </w:rPr>
        <w:t>230</w:t>
      </w:r>
      <w:r w:rsidR="00661C30">
        <w:rPr>
          <w:rFonts w:ascii="Times New Roman" w:eastAsia="Calibri" w:hAnsi="Times New Roman" w:cs="Times New Roman"/>
          <w:sz w:val="28"/>
          <w:szCs w:val="28"/>
        </w:rPr>
        <w:t>-</w:t>
      </w:r>
      <w:r w:rsidR="00A3512F">
        <w:rPr>
          <w:rFonts w:ascii="Times New Roman" w:eastAsia="Calibri" w:hAnsi="Times New Roman" w:cs="Times New Roman"/>
          <w:sz w:val="28"/>
          <w:szCs w:val="28"/>
        </w:rPr>
        <w:t>9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93D2C">
        <w:rPr>
          <w:rFonts w:ascii="Times New Roman" w:eastAsia="Calibri" w:hAnsi="Times New Roman" w:cs="Times New Roman"/>
          <w:sz w:val="28"/>
          <w:szCs w:val="28"/>
        </w:rPr>
        <w:t xml:space="preserve">постановлением избирательной комиссии Тверской области от </w:t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03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.07.2026 № </w:t>
      </w:r>
      <w:r w:rsidR="00493D2C" w:rsidRPr="00493D2C">
        <w:rPr>
          <w:rFonts w:ascii="Times New Roman" w:eastAsia="Times New Roman" w:hAnsi="Times New Roman" w:cs="Times New Roman"/>
          <w:sz w:val="28"/>
          <w:szCs w:val="28"/>
          <w:lang w:eastAsia="ru-RU"/>
        </w:rPr>
        <w:t>20/286-8</w:t>
      </w:r>
      <w:r w:rsid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3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возложении на территориальные избирательные комиссии Тверской области полномочий по проведению жеребьевок по распределению печатной площади в региональных государственных периодических печатных изданиях, распространяемых в пределах территории соответствующих муниципальных образований Тверской области, при проведении выборов депутатов Государственной Думы Федерального Собрания Российской </w:t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Федерации девятого созыва</w:t>
      </w:r>
      <w:r w:rsidR="006E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сентября 2026 года</w:t>
      </w:r>
      <w:r w:rsid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территориальная 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>избирательная комиссия</w:t>
      </w:r>
      <w:r w:rsidR="00493D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3D26">
        <w:rPr>
          <w:rFonts w:ascii="Times New Roman" w:eastAsia="Calibri" w:hAnsi="Times New Roman" w:cs="Times New Roman"/>
          <w:sz w:val="28"/>
          <w:szCs w:val="28"/>
        </w:rPr>
        <w:t xml:space="preserve">Краснохолмского округа 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Тверской области </w:t>
      </w:r>
      <w:r w:rsidR="00F5219B" w:rsidRPr="00290076">
        <w:rPr>
          <w:rFonts w:ascii="Times New Roman" w:eastAsia="Calibri" w:hAnsi="Times New Roman" w:cs="Times New Roman"/>
          <w:b/>
          <w:spacing w:val="30"/>
          <w:sz w:val="28"/>
          <w:szCs w:val="28"/>
        </w:rPr>
        <w:t>постановляет</w:t>
      </w:r>
      <w:r w:rsidR="00F5219B" w:rsidRPr="00F5219B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45B0201B" w14:textId="22E06B7F" w:rsidR="004D284E" w:rsidRPr="004D284E" w:rsidRDefault="004D284E" w:rsidP="00A3512F">
      <w:pPr>
        <w:numPr>
          <w:ilvl w:val="0"/>
          <w:numId w:val="1"/>
        </w:num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Провести жеребьевки по распределению между политическими партиями, </w:t>
      </w:r>
      <w:r w:rsidR="006E7944" w:rsidRPr="006E7944">
        <w:rPr>
          <w:rFonts w:ascii="Times New Roman" w:eastAsia="Calibri" w:hAnsi="Times New Roman" w:cs="Times New Roman"/>
          <w:bCs/>
          <w:sz w:val="28"/>
          <w:szCs w:val="28"/>
        </w:rPr>
        <w:t>зарегистрировавшими федеральные списки кандидатов,</w:t>
      </w:r>
      <w:r w:rsidR="006E7944" w:rsidRPr="006E794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D284E">
        <w:rPr>
          <w:rFonts w:ascii="Times New Roman" w:eastAsia="Calibri" w:hAnsi="Times New Roman" w:cs="Times New Roman"/>
          <w:sz w:val="28"/>
          <w:szCs w:val="28"/>
        </w:rPr>
        <w:t>зарегистрированными кандидатами по одномандатным избирательным округам «Тверская област</w:t>
      </w:r>
      <w:r w:rsidR="00053C19">
        <w:rPr>
          <w:rFonts w:ascii="Times New Roman" w:eastAsia="Calibri" w:hAnsi="Times New Roman" w:cs="Times New Roman"/>
          <w:sz w:val="28"/>
          <w:szCs w:val="28"/>
        </w:rPr>
        <w:t>ь</w:t>
      </w:r>
      <w:r w:rsidR="00053C19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3C19">
        <w:rPr>
          <w:rFonts w:ascii="Times New Roman" w:eastAsia="Calibri" w:hAnsi="Times New Roman" w:cs="Times New Roman"/>
          <w:sz w:val="28"/>
          <w:szCs w:val="28"/>
        </w:rPr>
        <w:t>–</w:t>
      </w:r>
      <w:r w:rsidR="00053C19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D284E">
        <w:rPr>
          <w:rFonts w:ascii="Times New Roman" w:eastAsia="Calibri" w:hAnsi="Times New Roman" w:cs="Times New Roman"/>
          <w:sz w:val="28"/>
          <w:szCs w:val="28"/>
        </w:rPr>
        <w:t>Тверской одномандатный избирательный округ №</w:t>
      </w:r>
      <w:r w:rsidR="00290076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3C19">
        <w:rPr>
          <w:rFonts w:ascii="Times New Roman" w:eastAsia="Calibri" w:hAnsi="Times New Roman" w:cs="Times New Roman"/>
          <w:sz w:val="28"/>
          <w:szCs w:val="28"/>
        </w:rPr>
        <w:t>17</w:t>
      </w:r>
      <w:r w:rsidR="00A3512F">
        <w:rPr>
          <w:rFonts w:ascii="Times New Roman" w:eastAsia="Calibri" w:hAnsi="Times New Roman" w:cs="Times New Roman"/>
          <w:sz w:val="28"/>
          <w:szCs w:val="28"/>
        </w:rPr>
        <w:t>8</w:t>
      </w:r>
      <w:r w:rsidR="00053C19">
        <w:rPr>
          <w:rFonts w:ascii="Times New Roman" w:eastAsia="Calibri" w:hAnsi="Times New Roman" w:cs="Times New Roman"/>
          <w:sz w:val="28"/>
          <w:szCs w:val="28"/>
        </w:rPr>
        <w:t>» и «Тверская область</w:t>
      </w:r>
      <w:r w:rsidR="00053C19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3C19">
        <w:rPr>
          <w:rFonts w:ascii="Times New Roman" w:eastAsia="Calibri" w:hAnsi="Times New Roman" w:cs="Times New Roman"/>
          <w:sz w:val="28"/>
          <w:szCs w:val="28"/>
        </w:rPr>
        <w:t>–</w:t>
      </w:r>
      <w:r w:rsidR="00053C19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D284E">
        <w:rPr>
          <w:rFonts w:ascii="Times New Roman" w:eastAsia="Calibri" w:hAnsi="Times New Roman" w:cs="Times New Roman"/>
          <w:sz w:val="28"/>
          <w:szCs w:val="28"/>
        </w:rPr>
        <w:t>Заволжский одномандатный избирательный округ №</w:t>
      </w:r>
      <w:r w:rsidR="00290076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3512F">
        <w:rPr>
          <w:rFonts w:ascii="Times New Roman" w:eastAsia="Calibri" w:hAnsi="Times New Roman" w:cs="Times New Roman"/>
          <w:sz w:val="28"/>
          <w:szCs w:val="28"/>
        </w:rPr>
        <w:t>179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bCs/>
          <w:sz w:val="28"/>
          <w:szCs w:val="28"/>
        </w:rPr>
        <w:t>печатной площади</w:t>
      </w:r>
      <w:r w:rsidR="006E7944">
        <w:rPr>
          <w:rFonts w:ascii="Times New Roman" w:eastAsia="Calibri" w:hAnsi="Times New Roman" w:cs="Times New Roman"/>
          <w:bCs/>
          <w:sz w:val="28"/>
          <w:szCs w:val="28"/>
        </w:rPr>
        <w:t>, предоставляемой безвозмездно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 региональном государственном периодическом печатном издании </w:t>
      </w:r>
      <w:bookmarkStart w:id="0" w:name="_Hlk236755398"/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DB3D26">
        <w:rPr>
          <w:rFonts w:ascii="Times New Roman" w:eastAsia="Calibri" w:hAnsi="Times New Roman" w:cs="Times New Roman"/>
          <w:bCs/>
          <w:sz w:val="28"/>
          <w:szCs w:val="28"/>
        </w:rPr>
        <w:t>Сельская новь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bookmarkEnd w:id="0"/>
      <w:r w:rsidR="002949A9">
        <w:rPr>
          <w:rFonts w:ascii="Times New Roman" w:eastAsia="Calibri" w:hAnsi="Times New Roman" w:cs="Times New Roman"/>
          <w:bCs/>
          <w:sz w:val="28"/>
          <w:szCs w:val="28"/>
        </w:rPr>
        <w:t>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DB3D26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</w:t>
      </w:r>
      <w:r w:rsidR="007174C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4D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F52731" w:rsidRPr="00F52731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F527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 w:rsidR="00F52731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по адресу: </w:t>
      </w:r>
      <w:r w:rsidR="002E5717" w:rsidRPr="002E5717">
        <w:rPr>
          <w:rFonts w:ascii="Times New Roman" w:eastAsia="Times New Roman" w:hAnsi="Times New Roman" w:cs="Times New Roman"/>
          <w:sz w:val="28"/>
          <w:szCs w:val="28"/>
          <w:lang w:eastAsia="ru-RU"/>
        </w:rPr>
        <w:t>171660, г. Красный Холм, ул. Коммунистическая, д. 23, кабинет редактора</w:t>
      </w:r>
      <w:r w:rsidR="00A351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CC8247" w14:textId="3A24D27A" w:rsidR="004D284E" w:rsidRPr="006E7944" w:rsidRDefault="004D284E" w:rsidP="00290076">
      <w:pPr>
        <w:numPr>
          <w:ilvl w:val="0"/>
          <w:numId w:val="1"/>
        </w:num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ответственными по проведению жеребьевок следующих членов </w:t>
      </w:r>
      <w:r w:rsidR="00493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территориальной избирательной 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DB3D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Краснохолмского </w:t>
      </w:r>
      <w:r w:rsidR="00493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правом решающего голоса: </w:t>
      </w:r>
      <w:r w:rsidR="00496B34" w:rsidRPr="00496B34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496B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6B34" w:rsidRPr="00496B34">
        <w:rPr>
          <w:rFonts w:ascii="Times New Roman" w:eastAsia="Times New Roman" w:hAnsi="Times New Roman" w:cs="Times New Roman"/>
          <w:sz w:val="28"/>
          <w:szCs w:val="28"/>
          <w:lang w:eastAsia="ru-RU"/>
        </w:rPr>
        <w:t>А. Иванова, Т.И. Кудрову</w:t>
      </w:r>
      <w:r w:rsidR="00496B34">
        <w:rPr>
          <w:rFonts w:ascii="Times New Roman" w:eastAsia="Times New Roman" w:hAnsi="Times New Roman" w:cs="Times New Roman"/>
          <w:sz w:val="28"/>
          <w:szCs w:val="28"/>
          <w:lang w:eastAsia="ru-RU"/>
        </w:rPr>
        <w:t>, Г.В. Грибкову</w:t>
      </w:r>
      <w:r w:rsidR="000366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163D1EB" w14:textId="3517D49B" w:rsidR="006E7944" w:rsidRPr="004D284E" w:rsidRDefault="006E7944" w:rsidP="00290076">
      <w:pPr>
        <w:numPr>
          <w:ilvl w:val="0"/>
          <w:numId w:val="1"/>
        </w:num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настоящее постановление в избирательную комиссию Тверской области. </w:t>
      </w:r>
    </w:p>
    <w:p w14:paraId="10AEA8CD" w14:textId="57AB452D" w:rsidR="004D284E" w:rsidRDefault="004D284E" w:rsidP="00290076">
      <w:pPr>
        <w:numPr>
          <w:ilvl w:val="0"/>
          <w:numId w:val="1"/>
        </w:num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Направить настоящее постановление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редакцию газеты </w:t>
      </w:r>
      <w:r w:rsidR="00496B34" w:rsidRPr="00496B34">
        <w:rPr>
          <w:rFonts w:ascii="Times New Roman" w:eastAsia="Calibri" w:hAnsi="Times New Roman" w:cs="Times New Roman"/>
          <w:sz w:val="28"/>
          <w:szCs w:val="28"/>
        </w:rPr>
        <w:t>«Сельская новь»</w:t>
      </w:r>
      <w:r w:rsidRPr="004D284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DFD6EB8" w14:textId="2BC37091" w:rsidR="004D284E" w:rsidRDefault="004D284E" w:rsidP="00290076">
      <w:pPr>
        <w:numPr>
          <w:ilvl w:val="0"/>
          <w:numId w:val="1"/>
        </w:numPr>
        <w:tabs>
          <w:tab w:val="num" w:pos="0"/>
          <w:tab w:val="left" w:pos="1134"/>
        </w:tabs>
        <w:spacing w:after="36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Разместить настоящее постановление </w:t>
      </w:r>
      <w:r w:rsidR="006E7944">
        <w:rPr>
          <w:rFonts w:ascii="Times New Roman" w:eastAsia="Calibri" w:hAnsi="Times New Roman" w:cs="Times New Roman"/>
          <w:sz w:val="28"/>
          <w:szCs w:val="28"/>
        </w:rPr>
        <w:t xml:space="preserve">и сообщение о дате, времени, и месте проведения жеребьевок 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на сайте </w:t>
      </w:r>
      <w:r w:rsidR="00493D2C">
        <w:rPr>
          <w:rFonts w:ascii="Times New Roman" w:eastAsia="Calibri" w:hAnsi="Times New Roman" w:cs="Times New Roman"/>
          <w:sz w:val="28"/>
          <w:szCs w:val="28"/>
        </w:rPr>
        <w:t xml:space="preserve">территориальной избирательной комиссии </w:t>
      </w:r>
      <w:r w:rsidR="00D37CA1">
        <w:rPr>
          <w:rFonts w:ascii="Times New Roman" w:eastAsia="Calibri" w:hAnsi="Times New Roman" w:cs="Times New Roman"/>
          <w:sz w:val="28"/>
          <w:szCs w:val="28"/>
        </w:rPr>
        <w:t xml:space="preserve">Краснохолмского </w:t>
      </w:r>
      <w:r w:rsidR="00493D2C">
        <w:rPr>
          <w:rFonts w:ascii="Times New Roman" w:eastAsia="Calibri" w:hAnsi="Times New Roman" w:cs="Times New Roman"/>
          <w:sz w:val="28"/>
          <w:szCs w:val="28"/>
        </w:rPr>
        <w:t>округа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Тверской области в информационно-телекоммуникационной сети «Интернет».</w:t>
      </w: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4820"/>
        <w:gridCol w:w="4540"/>
      </w:tblGrid>
      <w:tr w:rsidR="00323B0E" w:rsidRPr="00323B0E" w14:paraId="536A527C" w14:textId="77777777" w:rsidTr="00A06D89">
        <w:tc>
          <w:tcPr>
            <w:tcW w:w="4820" w:type="dxa"/>
          </w:tcPr>
          <w:p w14:paraId="67F909C1" w14:textId="77777777" w:rsidR="00323B0E" w:rsidRPr="00323B0E" w:rsidRDefault="00323B0E" w:rsidP="00323B0E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 </w:t>
            </w:r>
          </w:p>
          <w:p w14:paraId="57F82D32" w14:textId="77777777" w:rsidR="00323B0E" w:rsidRPr="00323B0E" w:rsidRDefault="00323B0E" w:rsidP="00323B0E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территориальной избирательной комиссии Краснохолмского округа</w:t>
            </w:r>
          </w:p>
        </w:tc>
        <w:tc>
          <w:tcPr>
            <w:tcW w:w="4540" w:type="dxa"/>
            <w:vAlign w:val="bottom"/>
          </w:tcPr>
          <w:p w14:paraId="66EAA935" w14:textId="626C34CC" w:rsidR="00323B0E" w:rsidRPr="00323B0E" w:rsidRDefault="00323B0E" w:rsidP="00323B0E">
            <w:pPr>
              <w:keepNext/>
              <w:spacing w:before="240" w:after="60" w:line="240" w:lineRule="auto"/>
              <w:ind w:left="-142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Г.В. Грибкова</w:t>
            </w:r>
          </w:p>
        </w:tc>
      </w:tr>
      <w:tr w:rsidR="00323B0E" w:rsidRPr="00323B0E" w14:paraId="1A6EB924" w14:textId="77777777" w:rsidTr="00A06D89">
        <w:trPr>
          <w:trHeight w:val="161"/>
        </w:trPr>
        <w:tc>
          <w:tcPr>
            <w:tcW w:w="4820" w:type="dxa"/>
          </w:tcPr>
          <w:p w14:paraId="30EB3F08" w14:textId="77777777" w:rsidR="00323B0E" w:rsidRPr="00323B0E" w:rsidRDefault="00323B0E" w:rsidP="00323B0E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40" w:type="dxa"/>
            <w:vAlign w:val="bottom"/>
          </w:tcPr>
          <w:p w14:paraId="4BDDE388" w14:textId="77777777" w:rsidR="00323B0E" w:rsidRPr="00323B0E" w:rsidRDefault="00323B0E" w:rsidP="00323B0E">
            <w:pPr>
              <w:keepNext/>
              <w:spacing w:after="0" w:line="240" w:lineRule="auto"/>
              <w:ind w:left="-142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23B0E" w:rsidRPr="00323B0E" w14:paraId="6F989314" w14:textId="77777777" w:rsidTr="00A06D89">
        <w:trPr>
          <w:trHeight w:val="70"/>
        </w:trPr>
        <w:tc>
          <w:tcPr>
            <w:tcW w:w="4820" w:type="dxa"/>
          </w:tcPr>
          <w:p w14:paraId="24C160AA" w14:textId="77777777" w:rsidR="00323B0E" w:rsidRPr="00323B0E" w:rsidRDefault="00323B0E" w:rsidP="00323B0E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Секретарь </w:t>
            </w:r>
          </w:p>
          <w:p w14:paraId="29A61148" w14:textId="77777777" w:rsidR="00323B0E" w:rsidRPr="00323B0E" w:rsidRDefault="00323B0E" w:rsidP="00323B0E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территориальной избирательной комиссии Краснохолмского округа</w:t>
            </w:r>
          </w:p>
        </w:tc>
        <w:tc>
          <w:tcPr>
            <w:tcW w:w="4540" w:type="dxa"/>
            <w:vAlign w:val="bottom"/>
          </w:tcPr>
          <w:p w14:paraId="62F1C17C" w14:textId="68523508" w:rsidR="00323B0E" w:rsidRPr="00323B0E" w:rsidRDefault="00323B0E" w:rsidP="00323B0E">
            <w:pPr>
              <w:keepNext/>
              <w:spacing w:before="240" w:after="60" w:line="240" w:lineRule="auto"/>
              <w:ind w:left="-142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</w:t>
            </w:r>
            <w:r w:rsidRPr="00323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Т.И. Кудрова</w:t>
            </w:r>
          </w:p>
        </w:tc>
      </w:tr>
    </w:tbl>
    <w:p w14:paraId="03C230D0" w14:textId="77777777" w:rsidR="00323B0E" w:rsidRPr="004D284E" w:rsidRDefault="00323B0E" w:rsidP="00323B0E">
      <w:pPr>
        <w:tabs>
          <w:tab w:val="left" w:pos="1134"/>
        </w:tabs>
        <w:spacing w:after="360" w:line="36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323B0E" w:rsidRPr="004D284E" w:rsidSect="00496B34">
      <w:headerReference w:type="default" r:id="rId7"/>
      <w:headerReference w:type="first" r:id="rId8"/>
      <w:pgSz w:w="11906" w:h="16838"/>
      <w:pgMar w:top="567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EE436" w14:textId="77777777" w:rsidR="00BF4402" w:rsidRDefault="00BF4402">
      <w:pPr>
        <w:spacing w:after="0" w:line="240" w:lineRule="auto"/>
      </w:pPr>
      <w:r>
        <w:separator/>
      </w:r>
    </w:p>
  </w:endnote>
  <w:endnote w:type="continuationSeparator" w:id="0">
    <w:p w14:paraId="41DD251D" w14:textId="77777777" w:rsidR="00BF4402" w:rsidRDefault="00BF4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8DCDE" w14:textId="77777777" w:rsidR="00BF4402" w:rsidRDefault="00BF4402">
      <w:pPr>
        <w:spacing w:after="0" w:line="240" w:lineRule="auto"/>
      </w:pPr>
      <w:r>
        <w:separator/>
      </w:r>
    </w:p>
  </w:footnote>
  <w:footnote w:type="continuationSeparator" w:id="0">
    <w:p w14:paraId="2241A753" w14:textId="77777777" w:rsidR="00BF4402" w:rsidRDefault="00BF44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4483171"/>
      <w:docPartObj>
        <w:docPartGallery w:val="Page Numbers (Top of Page)"/>
        <w:docPartUnique/>
      </w:docPartObj>
    </w:sdtPr>
    <w:sdtEndPr/>
    <w:sdtContent>
      <w:p w14:paraId="12F3951F" w14:textId="67F7749A" w:rsidR="0003664C" w:rsidRDefault="0003664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4558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F6020" w14:textId="77777777" w:rsidR="0003664C" w:rsidRDefault="0003664C" w:rsidP="0003664C">
    <w:pPr>
      <w:pStyle w:val="a3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643C7"/>
    <w:multiLevelType w:val="hybridMultilevel"/>
    <w:tmpl w:val="63CAC1AC"/>
    <w:lvl w:ilvl="0" w:tplc="63529E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84E"/>
    <w:rsid w:val="000202AF"/>
    <w:rsid w:val="0003664C"/>
    <w:rsid w:val="00053C19"/>
    <w:rsid w:val="000E3774"/>
    <w:rsid w:val="001D1C9E"/>
    <w:rsid w:val="00226E7F"/>
    <w:rsid w:val="00290076"/>
    <w:rsid w:val="002949A9"/>
    <w:rsid w:val="002E5717"/>
    <w:rsid w:val="002F714E"/>
    <w:rsid w:val="003069C3"/>
    <w:rsid w:val="00323B0E"/>
    <w:rsid w:val="00493D2C"/>
    <w:rsid w:val="00496B34"/>
    <w:rsid w:val="004D284E"/>
    <w:rsid w:val="0051723F"/>
    <w:rsid w:val="00661C30"/>
    <w:rsid w:val="006A18E5"/>
    <w:rsid w:val="006E7944"/>
    <w:rsid w:val="006F6EB6"/>
    <w:rsid w:val="007174C9"/>
    <w:rsid w:val="00742D87"/>
    <w:rsid w:val="00775F8E"/>
    <w:rsid w:val="007D7F90"/>
    <w:rsid w:val="00881B6E"/>
    <w:rsid w:val="009D5BAF"/>
    <w:rsid w:val="009F55C7"/>
    <w:rsid w:val="00A3512F"/>
    <w:rsid w:val="00A4256F"/>
    <w:rsid w:val="00A544AD"/>
    <w:rsid w:val="00AD0378"/>
    <w:rsid w:val="00B069D0"/>
    <w:rsid w:val="00B335CD"/>
    <w:rsid w:val="00BF4402"/>
    <w:rsid w:val="00C974CA"/>
    <w:rsid w:val="00D3552A"/>
    <w:rsid w:val="00D37CA1"/>
    <w:rsid w:val="00DB3D26"/>
    <w:rsid w:val="00E14558"/>
    <w:rsid w:val="00E52057"/>
    <w:rsid w:val="00E61189"/>
    <w:rsid w:val="00EF6303"/>
    <w:rsid w:val="00F5219B"/>
    <w:rsid w:val="00F5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EFBFA"/>
  <w15:docId w15:val="{F2FC7046-177E-40AF-B0F3-FB00A3616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84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4D284E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D2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284E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A3512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3512F"/>
  </w:style>
  <w:style w:type="paragraph" w:styleId="a9">
    <w:name w:val="Body Text"/>
    <w:basedOn w:val="a"/>
    <w:link w:val="aa"/>
    <w:uiPriority w:val="99"/>
    <w:semiHidden/>
    <w:unhideWhenUsed/>
    <w:rsid w:val="00493D2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93D2C"/>
  </w:style>
  <w:style w:type="paragraph" w:styleId="ab">
    <w:name w:val="footer"/>
    <w:basedOn w:val="a"/>
    <w:link w:val="ac"/>
    <w:uiPriority w:val="99"/>
    <w:unhideWhenUsed/>
    <w:rsid w:val="006E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7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29</cp:revision>
  <cp:lastPrinted>2026-08-02T06:39:00Z</cp:lastPrinted>
  <dcterms:created xsi:type="dcterms:W3CDTF">2026-08-01T09:15:00Z</dcterms:created>
  <dcterms:modified xsi:type="dcterms:W3CDTF">2026-08-06T13:27:00Z</dcterms:modified>
</cp:coreProperties>
</file>